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6F" w:rsidRPr="00D96D87" w:rsidRDefault="001A026F" w:rsidP="004F5BE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8"/>
          <w:lang w:eastAsia="zh-HK"/>
        </w:rPr>
      </w:pPr>
      <w:r w:rsidRPr="00D96D87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國立宜蘭大學生物資源學院</w:t>
      </w:r>
      <w:r w:rsidRPr="00D96D87">
        <w:rPr>
          <w:rFonts w:ascii="標楷體" w:eastAsia="標楷體" w:hAnsi="標楷體" w:cs="+mn-cs" w:hint="eastAsia"/>
          <w:b/>
          <w:kern w:val="24"/>
          <w:sz w:val="32"/>
          <w:szCs w:val="28"/>
        </w:rPr>
        <w:t>實習場區管理與發展中心</w:t>
      </w:r>
      <w:r w:rsidRPr="00D96D87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設置辦法</w:t>
      </w:r>
    </w:p>
    <w:p w:rsidR="00D96D87" w:rsidRDefault="00D96D87" w:rsidP="00D96D87">
      <w:pPr>
        <w:widowControl/>
        <w:jc w:val="right"/>
        <w:rPr>
          <w:rFonts w:ascii="Times New Roman" w:eastAsia="標楷體" w:hAnsi="Times New Roman" w:cs="Times New Roman"/>
          <w:b/>
          <w:kern w:val="0"/>
          <w:sz w:val="20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經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108.6.13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生資學院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107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學年度第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6</w:t>
      </w:r>
      <w:r w:rsidRPr="00050111"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次院務會議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通過訂定</w:t>
      </w:r>
    </w:p>
    <w:p w:rsidR="00BD7F0D" w:rsidRPr="00050111" w:rsidRDefault="00BD7F0D" w:rsidP="00D96D87">
      <w:pPr>
        <w:widowControl/>
        <w:jc w:val="right"/>
        <w:rPr>
          <w:rFonts w:ascii="Times New Roman" w:eastAsia="標楷體" w:hAnsi="Times New Roman" w:cs="Times New Roman"/>
          <w:b/>
          <w:kern w:val="0"/>
          <w:sz w:val="1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108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18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日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107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學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年度第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18</w:t>
      </w:r>
      <w:r>
        <w:rPr>
          <w:rFonts w:ascii="Times New Roman" w:eastAsia="標楷體" w:hAnsi="Times New Roman" w:cs="Times New Roman" w:hint="eastAsia"/>
          <w:b/>
          <w:kern w:val="0"/>
          <w:sz w:val="20"/>
          <w:szCs w:val="28"/>
        </w:rPr>
        <w:t>次行政會議通過</w:t>
      </w:r>
    </w:p>
    <w:p w:rsidR="001A026F" w:rsidRPr="004D467A" w:rsidRDefault="001A026F" w:rsidP="001A026F">
      <w:pPr>
        <w:spacing w:before="100" w:beforeAutospacing="1" w:after="100" w:afterAutospacing="1" w:line="40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4D467A">
        <w:rPr>
          <w:rFonts w:ascii="標楷體" w:eastAsia="標楷體" w:hAnsi="標楷體" w:hint="eastAsia"/>
          <w:sz w:val="28"/>
          <w:szCs w:val="28"/>
        </w:rPr>
        <w:t>第</w:t>
      </w:r>
      <w:r w:rsidRPr="004D467A">
        <w:rPr>
          <w:rFonts w:ascii="標楷體" w:eastAsia="標楷體" w:hAnsi="標楷體"/>
          <w:sz w:val="28"/>
          <w:szCs w:val="28"/>
        </w:rPr>
        <w:t xml:space="preserve"> </w:t>
      </w:r>
      <w:r w:rsidRPr="004D467A">
        <w:rPr>
          <w:rFonts w:ascii="標楷體" w:eastAsia="標楷體" w:hAnsi="標楷體" w:hint="eastAsia"/>
          <w:sz w:val="28"/>
          <w:szCs w:val="28"/>
        </w:rPr>
        <w:t>一</w:t>
      </w:r>
      <w:r w:rsidRPr="004D467A">
        <w:rPr>
          <w:rFonts w:ascii="標楷體" w:eastAsia="標楷體" w:hAnsi="標楷體"/>
          <w:sz w:val="28"/>
          <w:szCs w:val="28"/>
        </w:rPr>
        <w:t xml:space="preserve"> </w:t>
      </w:r>
      <w:r w:rsidRPr="004D467A">
        <w:rPr>
          <w:rFonts w:ascii="標楷體" w:eastAsia="標楷體" w:hAnsi="標楷體" w:hint="eastAsia"/>
          <w:sz w:val="28"/>
          <w:szCs w:val="28"/>
        </w:rPr>
        <w:t>條</w:t>
      </w:r>
      <w:r w:rsidRPr="004D467A">
        <w:rPr>
          <w:rFonts w:ascii="標楷體" w:eastAsia="標楷體" w:hAnsi="標楷體"/>
          <w:sz w:val="28"/>
          <w:szCs w:val="28"/>
        </w:rPr>
        <w:t xml:space="preserve">  </w:t>
      </w:r>
      <w:r w:rsidRPr="004D467A">
        <w:rPr>
          <w:rFonts w:ascii="標楷體" w:eastAsia="標楷體" w:hAnsi="標楷體" w:hint="eastAsia"/>
          <w:sz w:val="28"/>
          <w:szCs w:val="28"/>
        </w:rPr>
        <w:t>國立宜蘭大學（以下簡稱本校）依據本校組織規程第三條，於生物資源學院</w:t>
      </w:r>
      <w:r w:rsidR="00BD7F0D">
        <w:rPr>
          <w:rFonts w:ascii="標楷體" w:eastAsia="標楷體" w:hAnsi="標楷體" w:hint="eastAsia"/>
          <w:sz w:val="28"/>
          <w:szCs w:val="28"/>
        </w:rPr>
        <w:t>(以下簡稱本院)下</w:t>
      </w:r>
      <w:r w:rsidRPr="004D467A">
        <w:rPr>
          <w:rFonts w:ascii="標楷體" w:eastAsia="標楷體" w:hAnsi="標楷體" w:hint="eastAsia"/>
          <w:sz w:val="28"/>
          <w:szCs w:val="28"/>
        </w:rPr>
        <w:t>設</w:t>
      </w:r>
      <w:r w:rsidR="00BD7F0D">
        <w:rPr>
          <w:rFonts w:ascii="標楷體" w:eastAsia="標楷體" w:hAnsi="標楷體" w:hint="eastAsia"/>
          <w:sz w:val="28"/>
          <w:szCs w:val="28"/>
        </w:rPr>
        <w:t>「國立宜蘭大學</w:t>
      </w:r>
      <w:r w:rsidR="00BD7F0D">
        <w:rPr>
          <w:rFonts w:ascii="標楷體" w:eastAsia="標楷體" w:hAnsi="標楷體" w:cs="+mn-cs" w:hint="eastAsia"/>
          <w:kern w:val="24"/>
          <w:sz w:val="28"/>
          <w:szCs w:val="28"/>
        </w:rPr>
        <w:t>生物資源學院實</w:t>
      </w:r>
      <w:r w:rsidRPr="004D467A">
        <w:rPr>
          <w:rFonts w:ascii="標楷體" w:eastAsia="標楷體" w:hAnsi="標楷體" w:cs="+mn-cs" w:hint="eastAsia"/>
          <w:kern w:val="24"/>
          <w:sz w:val="28"/>
          <w:szCs w:val="28"/>
        </w:rPr>
        <w:t>習場區管理與發展中心</w:t>
      </w:r>
      <w:r w:rsidR="00BD7F0D">
        <w:rPr>
          <w:rFonts w:ascii="標楷體" w:eastAsia="標楷體" w:hAnsi="標楷體" w:cs="+mn-cs" w:hint="eastAsia"/>
          <w:kern w:val="24"/>
          <w:sz w:val="28"/>
          <w:szCs w:val="28"/>
        </w:rPr>
        <w:t>」</w:t>
      </w:r>
      <w:r w:rsidR="00BD7F0D" w:rsidRPr="004D467A">
        <w:rPr>
          <w:rFonts w:ascii="標楷體" w:eastAsia="標楷體" w:hAnsi="標楷體" w:hint="eastAsia"/>
          <w:sz w:val="28"/>
          <w:szCs w:val="28"/>
        </w:rPr>
        <w:t>（以下簡稱本</w:t>
      </w:r>
      <w:r w:rsidR="00BD7F0D" w:rsidRPr="004D467A">
        <w:rPr>
          <w:rFonts w:ascii="標楷體" w:eastAsia="標楷體" w:hAnsi="標楷體" w:hint="eastAsia"/>
          <w:sz w:val="28"/>
          <w:szCs w:val="28"/>
          <w:lang w:eastAsia="zh-HK"/>
        </w:rPr>
        <w:t>中心</w:t>
      </w:r>
      <w:r w:rsidR="00BD7F0D" w:rsidRPr="004D467A">
        <w:rPr>
          <w:rFonts w:ascii="標楷體" w:eastAsia="標楷體" w:hAnsi="標楷體" w:hint="eastAsia"/>
          <w:sz w:val="28"/>
          <w:szCs w:val="28"/>
        </w:rPr>
        <w:t>）</w:t>
      </w:r>
      <w:r w:rsidRPr="004D467A">
        <w:rPr>
          <w:rFonts w:ascii="標楷體" w:eastAsia="標楷體" w:hAnsi="標楷體" w:hint="eastAsia"/>
          <w:sz w:val="28"/>
          <w:szCs w:val="28"/>
        </w:rPr>
        <w:t>，</w:t>
      </w:r>
      <w:r w:rsidR="00BD7F0D">
        <w:rPr>
          <w:rFonts w:ascii="標楷體" w:eastAsia="標楷體" w:hAnsi="標楷體" w:hint="eastAsia"/>
          <w:sz w:val="28"/>
          <w:szCs w:val="28"/>
        </w:rPr>
        <w:t>並訂定「</w:t>
      </w:r>
      <w:r w:rsidRPr="004D467A">
        <w:rPr>
          <w:rFonts w:ascii="標楷體" w:eastAsia="標楷體" w:hAnsi="標楷體" w:hint="eastAsia"/>
          <w:sz w:val="28"/>
          <w:szCs w:val="28"/>
        </w:rPr>
        <w:t>國立宜蘭大學生物資源學院</w:t>
      </w:r>
      <w:r w:rsidRPr="004D467A">
        <w:rPr>
          <w:rFonts w:ascii="標楷體" w:eastAsia="標楷體" w:hAnsi="標楷體" w:cs="+mn-cs" w:hint="eastAsia"/>
          <w:kern w:val="24"/>
          <w:sz w:val="28"/>
          <w:szCs w:val="28"/>
        </w:rPr>
        <w:t>實習場區管理與發展中心</w:t>
      </w:r>
      <w:r w:rsidR="00BD7F0D">
        <w:rPr>
          <w:rFonts w:ascii="標楷體" w:eastAsia="標楷體" w:hAnsi="標楷體" w:hint="eastAsia"/>
          <w:sz w:val="28"/>
          <w:szCs w:val="28"/>
        </w:rPr>
        <w:t>設置辦法」(以下簡稱本辦法)。</w:t>
      </w:r>
    </w:p>
    <w:p w:rsidR="0094340E" w:rsidRDefault="001A026F" w:rsidP="001A026F">
      <w:pPr>
        <w:spacing w:before="100" w:beforeAutospacing="1" w:after="100" w:afterAutospacing="1" w:line="400" w:lineRule="exact"/>
        <w:ind w:leftChars="118" w:left="1560" w:hangingChars="456" w:hanging="1277"/>
        <w:jc w:val="both"/>
        <w:rPr>
          <w:rFonts w:ascii="標楷體" w:eastAsia="標楷體" w:hAnsi="標楷體"/>
          <w:sz w:val="28"/>
          <w:szCs w:val="28"/>
        </w:rPr>
      </w:pPr>
      <w:r w:rsidRPr="004D467A">
        <w:rPr>
          <w:rFonts w:ascii="標楷體" w:eastAsia="標楷體" w:hAnsi="標楷體" w:hint="eastAsia"/>
          <w:sz w:val="28"/>
          <w:szCs w:val="28"/>
        </w:rPr>
        <w:t>第</w:t>
      </w:r>
      <w:r w:rsidRPr="004D467A">
        <w:rPr>
          <w:rFonts w:ascii="標楷體" w:eastAsia="標楷體" w:hAnsi="標楷體"/>
          <w:sz w:val="28"/>
          <w:szCs w:val="28"/>
        </w:rPr>
        <w:t xml:space="preserve"> </w:t>
      </w:r>
      <w:r w:rsidRPr="004D467A">
        <w:rPr>
          <w:rFonts w:ascii="標楷體" w:eastAsia="標楷體" w:hAnsi="標楷體" w:hint="eastAsia"/>
          <w:sz w:val="28"/>
          <w:szCs w:val="28"/>
        </w:rPr>
        <w:t>二</w:t>
      </w:r>
      <w:r w:rsidRPr="004D467A">
        <w:rPr>
          <w:rFonts w:ascii="標楷體" w:eastAsia="標楷體" w:hAnsi="標楷體"/>
          <w:sz w:val="28"/>
          <w:szCs w:val="28"/>
        </w:rPr>
        <w:t xml:space="preserve"> </w:t>
      </w:r>
      <w:r w:rsidRPr="004D467A">
        <w:rPr>
          <w:rFonts w:ascii="標楷體" w:eastAsia="標楷體" w:hAnsi="標楷體" w:hint="eastAsia"/>
          <w:sz w:val="28"/>
          <w:szCs w:val="28"/>
        </w:rPr>
        <w:t>條</w:t>
      </w:r>
      <w:r w:rsidRPr="004D467A">
        <w:rPr>
          <w:rFonts w:ascii="標楷體" w:eastAsia="標楷體" w:hAnsi="標楷體"/>
          <w:sz w:val="28"/>
          <w:szCs w:val="28"/>
        </w:rPr>
        <w:t xml:space="preserve">  </w:t>
      </w:r>
      <w:r w:rsidR="0094340E" w:rsidRPr="00BD7F0D">
        <w:rPr>
          <w:rFonts w:ascii="標楷體" w:eastAsia="標楷體" w:hAnsi="標楷體" w:hint="eastAsia"/>
          <w:sz w:val="28"/>
          <w:szCs w:val="28"/>
          <w:lang w:eastAsia="zh-HK"/>
        </w:rPr>
        <w:t>本中心包含實驗林場</w:t>
      </w:r>
      <w:r w:rsidR="0094340E" w:rsidRPr="00BD7F0D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94340E" w:rsidRPr="00BD7F0D">
        <w:rPr>
          <w:rFonts w:ascii="標楷體" w:eastAsia="標楷體" w:hAnsi="標楷體" w:hint="eastAsia"/>
          <w:sz w:val="28"/>
          <w:szCs w:val="28"/>
          <w:lang w:eastAsia="zh-HK"/>
        </w:rPr>
        <w:t>實習農場及實習牧場</w:t>
      </w:r>
      <w:r w:rsidR="00BD7F0D">
        <w:rPr>
          <w:rFonts w:ascii="標楷體" w:eastAsia="標楷體" w:hAnsi="標楷體" w:hint="eastAsia"/>
          <w:sz w:val="28"/>
          <w:szCs w:val="28"/>
        </w:rPr>
        <w:t>等場區</w:t>
      </w:r>
      <w:r w:rsidR="0094340E" w:rsidRPr="00BD7F0D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A026F" w:rsidRPr="004D467A" w:rsidRDefault="0094340E" w:rsidP="001A026F">
      <w:pPr>
        <w:spacing w:before="100" w:beforeAutospacing="1" w:after="100" w:afterAutospacing="1" w:line="400" w:lineRule="exact"/>
        <w:ind w:leftChars="118" w:left="1560" w:hangingChars="456" w:hanging="1277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第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</w:rPr>
        <w:t>三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A026F" w:rsidRPr="004D467A">
        <w:rPr>
          <w:rFonts w:ascii="標楷體" w:eastAsia="標楷體" w:hAnsi="標楷體" w:hint="eastAsia"/>
          <w:sz w:val="28"/>
          <w:szCs w:val="28"/>
        </w:rPr>
        <w:t>本</w:t>
      </w:r>
      <w:r w:rsidR="001A026F" w:rsidRPr="004D467A">
        <w:rPr>
          <w:rFonts w:ascii="標楷體" w:eastAsia="標楷體" w:hAnsi="標楷體" w:hint="eastAsia"/>
          <w:sz w:val="28"/>
          <w:szCs w:val="28"/>
          <w:lang w:eastAsia="zh-HK"/>
        </w:rPr>
        <w:t>中心</w:t>
      </w:r>
      <w:r w:rsidR="001A026F" w:rsidRPr="004D467A">
        <w:rPr>
          <w:rFonts w:ascii="標楷體" w:eastAsia="標楷體" w:hAnsi="標楷體" w:hint="eastAsia"/>
          <w:sz w:val="28"/>
          <w:szCs w:val="28"/>
        </w:rPr>
        <w:t>設置宗旨：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650" w:left="212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D467A">
        <w:rPr>
          <w:rFonts w:ascii="標楷體" w:eastAsia="標楷體" w:hAnsi="標楷體" w:hint="eastAsia"/>
          <w:sz w:val="28"/>
          <w:szCs w:val="28"/>
        </w:rPr>
        <w:t>一、</w:t>
      </w:r>
      <w:r w:rsidR="000232C5" w:rsidRPr="00BD7F0D">
        <w:rPr>
          <w:rFonts w:ascii="標楷體" w:eastAsia="標楷體" w:hAnsi="標楷體" w:hint="eastAsia"/>
          <w:sz w:val="28"/>
          <w:szCs w:val="28"/>
          <w:lang w:eastAsia="zh-HK"/>
        </w:rPr>
        <w:t>統籌</w:t>
      </w:r>
      <w:r w:rsidR="00BD7F0D">
        <w:rPr>
          <w:rFonts w:ascii="標楷體" w:eastAsia="標楷體" w:hAnsi="標楷體" w:hint="eastAsia"/>
          <w:sz w:val="28"/>
          <w:szCs w:val="28"/>
        </w:rPr>
        <w:t>本中心各場區教學、實習與研究之資源整合</w:t>
      </w:r>
      <w:r w:rsidRPr="004F5BE8">
        <w:rPr>
          <w:rFonts w:ascii="標楷體" w:eastAsia="標楷體" w:hAnsi="標楷體" w:hint="eastAsia"/>
          <w:sz w:val="28"/>
          <w:szCs w:val="28"/>
        </w:rPr>
        <w:t>。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650" w:left="212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二、生產、生活、生態農業</w:t>
      </w:r>
      <w:r w:rsidRPr="004F5BE8">
        <w:rPr>
          <w:rFonts w:ascii="標楷體" w:eastAsia="標楷體" w:hAnsi="標楷體"/>
          <w:sz w:val="28"/>
          <w:szCs w:val="28"/>
        </w:rPr>
        <w:t>及相關衍生產品</w:t>
      </w:r>
      <w:r w:rsidRPr="004F5BE8">
        <w:rPr>
          <w:rFonts w:ascii="標楷體" w:eastAsia="標楷體" w:hAnsi="標楷體" w:hint="eastAsia"/>
          <w:sz w:val="28"/>
          <w:szCs w:val="28"/>
        </w:rPr>
        <w:t>之推展與管理。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650" w:left="212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三、辦理產學合作及教育推廣。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第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="0094340E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</w:rPr>
        <w:t>條</w:t>
      </w:r>
      <w:r w:rsidRPr="004F5BE8">
        <w:rPr>
          <w:rFonts w:ascii="標楷體" w:eastAsia="標楷體" w:hAnsi="標楷體"/>
          <w:sz w:val="28"/>
          <w:szCs w:val="28"/>
        </w:rPr>
        <w:t xml:space="preserve">  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4F5BE8">
        <w:rPr>
          <w:rFonts w:ascii="標楷體" w:eastAsia="標楷體" w:hAnsi="標楷體" w:cs="+mn-cs" w:hint="eastAsia"/>
          <w:kern w:val="24"/>
          <w:sz w:val="28"/>
          <w:szCs w:val="28"/>
        </w:rPr>
        <w:t>中心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置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中心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主任</w:t>
      </w:r>
      <w:r w:rsidR="00BD7F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人，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由</w:t>
      </w:r>
      <w:r w:rsidR="00BD7F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院院長推薦院內具相關專長之副教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</w:rPr>
        <w:t>授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以上教師，提請校長聘任，任期</w:t>
      </w:r>
      <w:r w:rsidR="00BD7F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年，期滿得續聘；實驗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林場、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實習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農場、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實習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牧場各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置場長</w:t>
      </w:r>
      <w:r w:rsidR="00BD7F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人，場長由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中心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主任遴選</w:t>
      </w:r>
      <w:r w:rsidR="00CC40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院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內具有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相關領域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專長之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助理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教授以上教師，報請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院長推薦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校長聘任</w:t>
      </w:r>
      <w:r w:rsidRPr="004F5BE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之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，任期</w:t>
      </w:r>
      <w:r w:rsidR="00BD7F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F5BE8">
        <w:rPr>
          <w:rFonts w:ascii="Times New Roman" w:eastAsia="標楷體" w:hAnsi="Times New Roman" w:cs="Times New Roman"/>
          <w:kern w:val="0"/>
          <w:sz w:val="28"/>
          <w:szCs w:val="28"/>
        </w:rPr>
        <w:t>年，期滿得續聘。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第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="0094340E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</w:rPr>
        <w:t>條</w:t>
      </w:r>
      <w:r w:rsidRPr="004F5BE8">
        <w:rPr>
          <w:rFonts w:ascii="標楷體" w:eastAsia="標楷體" w:hAnsi="標楷體"/>
          <w:sz w:val="28"/>
          <w:szCs w:val="28"/>
        </w:rPr>
        <w:t xml:space="preserve">  </w:t>
      </w:r>
      <w:r w:rsidRPr="004F5BE8">
        <w:rPr>
          <w:rFonts w:ascii="標楷體" w:eastAsia="標楷體" w:hAnsi="標楷體" w:hint="eastAsia"/>
          <w:sz w:val="28"/>
          <w:szCs w:val="28"/>
        </w:rPr>
        <w:t>本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中心</w:t>
      </w:r>
      <w:r w:rsidR="0071379F">
        <w:rPr>
          <w:rFonts w:ascii="標楷體" w:eastAsia="標楷體" w:hAnsi="標楷體" w:hint="eastAsia"/>
          <w:sz w:val="28"/>
          <w:szCs w:val="28"/>
        </w:rPr>
        <w:t>及各場區</w:t>
      </w:r>
      <w:r w:rsidRPr="004F5BE8">
        <w:rPr>
          <w:rFonts w:ascii="標楷體" w:eastAsia="標楷體" w:hAnsi="標楷體" w:hint="eastAsia"/>
          <w:sz w:val="28"/>
          <w:szCs w:val="28"/>
        </w:rPr>
        <w:t>視業務需要置職員若干人，所置人力由學校總員額內勻用之。</w:t>
      </w:r>
    </w:p>
    <w:p w:rsidR="001A026F" w:rsidRPr="004F5BE8" w:rsidRDefault="001A026F" w:rsidP="001A026F">
      <w:pPr>
        <w:spacing w:before="100" w:beforeAutospacing="1" w:after="100" w:afterAutospacing="1" w:line="40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</w:rPr>
        <w:t>第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="0094340E"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4F5BE8">
        <w:rPr>
          <w:rFonts w:ascii="標楷體" w:eastAsia="標楷體" w:hAnsi="標楷體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</w:rPr>
        <w:t>條</w:t>
      </w:r>
      <w:r w:rsidRPr="004F5BE8">
        <w:rPr>
          <w:rFonts w:ascii="標楷體" w:eastAsia="標楷體" w:hAnsi="標楷體"/>
          <w:sz w:val="28"/>
          <w:szCs w:val="28"/>
        </w:rPr>
        <w:t xml:space="preserve">  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4F5BE8">
        <w:rPr>
          <w:rFonts w:ascii="標楷體" w:eastAsia="標楷體" w:hAnsi="標楷體" w:cs="+mn-cs" w:hint="eastAsia"/>
          <w:kern w:val="24"/>
          <w:sz w:val="28"/>
          <w:szCs w:val="28"/>
        </w:rPr>
        <w:t>中心</w:t>
      </w:r>
      <w:r w:rsidR="0094340E" w:rsidRPr="0071379F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每學期至少舉行</w:t>
      </w:r>
      <w:r w:rsidRPr="0071379F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中心</w:t>
      </w:r>
      <w:r w:rsidRPr="0071379F">
        <w:rPr>
          <w:rFonts w:ascii="標楷體" w:eastAsia="標楷體" w:hAnsi="標楷體"/>
          <w:sz w:val="28"/>
          <w:szCs w:val="28"/>
        </w:rPr>
        <w:t>會議</w:t>
      </w:r>
      <w:r w:rsidR="00D03AB1">
        <w:rPr>
          <w:rFonts w:ascii="標楷體" w:eastAsia="標楷體" w:hAnsi="標楷體" w:hint="eastAsia"/>
          <w:sz w:val="28"/>
          <w:szCs w:val="28"/>
        </w:rPr>
        <w:t>1</w:t>
      </w:r>
      <w:r w:rsidR="0094340E" w:rsidRPr="0071379F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4F5BE8">
        <w:rPr>
          <w:rFonts w:ascii="標楷體" w:eastAsia="標楷體" w:hAnsi="標楷體" w:hint="eastAsia"/>
          <w:sz w:val="28"/>
          <w:szCs w:val="28"/>
        </w:rPr>
        <w:t>，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提昇</w:t>
      </w:r>
      <w:r w:rsidRPr="004F5BE8">
        <w:rPr>
          <w:rFonts w:ascii="標楷體" w:eastAsia="標楷體" w:hAnsi="標楷體" w:hint="eastAsia"/>
          <w:sz w:val="28"/>
          <w:szCs w:val="28"/>
        </w:rPr>
        <w:t>各場區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事</w:t>
      </w:r>
      <w:r w:rsidRPr="004F5BE8">
        <w:rPr>
          <w:rFonts w:ascii="標楷體" w:eastAsia="標楷體" w:hAnsi="標楷體"/>
          <w:sz w:val="28"/>
          <w:szCs w:val="28"/>
        </w:rPr>
        <w:t>務運作功能，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其會議規則另</w:t>
      </w:r>
      <w:r w:rsidR="0036293D">
        <w:rPr>
          <w:rFonts w:ascii="標楷體" w:eastAsia="標楷體" w:hAnsi="標楷體" w:hint="eastAsia"/>
          <w:sz w:val="28"/>
          <w:szCs w:val="28"/>
          <w:lang w:eastAsia="zh-HK"/>
        </w:rPr>
        <w:t>訂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之。</w:t>
      </w:r>
    </w:p>
    <w:p w:rsidR="001A026F" w:rsidRPr="004F5BE8" w:rsidRDefault="001A026F" w:rsidP="001A026F">
      <w:pPr>
        <w:autoSpaceDE w:val="0"/>
        <w:autoSpaceDN w:val="0"/>
        <w:adjustRightInd w:val="0"/>
        <w:spacing w:before="100" w:beforeAutospacing="1" w:after="100" w:afterAutospacing="1" w:line="400" w:lineRule="exact"/>
        <w:ind w:leftChars="118" w:left="1700" w:hangingChars="506" w:hanging="1417"/>
        <w:rPr>
          <w:rFonts w:ascii="標楷體" w:eastAsia="標楷體" w:hAnsi="標楷體"/>
          <w:sz w:val="28"/>
          <w:szCs w:val="28"/>
        </w:rPr>
      </w:pP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 w:rsidRPr="004F5BE8">
        <w:rPr>
          <w:rFonts w:ascii="標楷體" w:eastAsia="標楷體" w:hAnsi="標楷體" w:hint="eastAsia"/>
          <w:sz w:val="28"/>
          <w:szCs w:val="28"/>
        </w:rPr>
        <w:t xml:space="preserve"> </w:t>
      </w:r>
      <w:r w:rsidR="0094340E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Pr="004F5BE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條</w:t>
      </w:r>
      <w:r w:rsidRPr="004F5BE8">
        <w:rPr>
          <w:rFonts w:ascii="標楷體" w:eastAsia="標楷體" w:hAnsi="標楷體" w:hint="eastAsia"/>
          <w:sz w:val="28"/>
          <w:szCs w:val="28"/>
        </w:rPr>
        <w:t xml:space="preserve">  本辦法經</w:t>
      </w:r>
      <w:r w:rsidR="00D03AB1">
        <w:rPr>
          <w:rFonts w:ascii="標楷體" w:eastAsia="標楷體" w:hAnsi="標楷體" w:hint="eastAsia"/>
          <w:sz w:val="28"/>
          <w:szCs w:val="28"/>
        </w:rPr>
        <w:t>本院</w:t>
      </w:r>
      <w:r w:rsidRPr="004F5BE8">
        <w:rPr>
          <w:rFonts w:ascii="標楷體" w:eastAsia="標楷體" w:hAnsi="標楷體" w:hint="eastAsia"/>
          <w:sz w:val="28"/>
          <w:szCs w:val="28"/>
        </w:rPr>
        <w:t>院務會議</w:t>
      </w:r>
      <w:r w:rsidR="00D03AB1">
        <w:rPr>
          <w:rFonts w:ascii="標楷體" w:eastAsia="標楷體" w:hAnsi="標楷體" w:hint="eastAsia"/>
          <w:sz w:val="28"/>
          <w:szCs w:val="28"/>
        </w:rPr>
        <w:t>及</w:t>
      </w:r>
      <w:r w:rsidRPr="004F5BE8">
        <w:rPr>
          <w:rFonts w:ascii="標楷體" w:eastAsia="標楷體" w:hAnsi="標楷體" w:hint="eastAsia"/>
          <w:sz w:val="28"/>
          <w:szCs w:val="28"/>
        </w:rPr>
        <w:t>行政會議通過後施</w:t>
      </w:r>
      <w:r w:rsidRPr="004F5BE8">
        <w:rPr>
          <w:rFonts w:ascii="標楷體" w:eastAsia="標楷體" w:hAnsi="標楷體" w:hint="eastAsia"/>
          <w:sz w:val="28"/>
          <w:szCs w:val="28"/>
          <w:lang w:eastAsia="zh-HK"/>
        </w:rPr>
        <w:t>行</w:t>
      </w:r>
      <w:r w:rsidRPr="004F5BE8">
        <w:rPr>
          <w:rFonts w:ascii="標楷體" w:eastAsia="標楷體" w:hAnsi="標楷體" w:hint="eastAsia"/>
          <w:sz w:val="28"/>
          <w:szCs w:val="28"/>
        </w:rPr>
        <w:t>。</w:t>
      </w:r>
    </w:p>
    <w:p w:rsidR="002347E6" w:rsidRPr="004F5BE8" w:rsidRDefault="00BB5CDE"/>
    <w:sectPr w:rsidR="002347E6" w:rsidRPr="004F5BE8" w:rsidSect="00D96D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DE" w:rsidRDefault="00BB5CDE" w:rsidP="0094340E">
      <w:r>
        <w:separator/>
      </w:r>
    </w:p>
  </w:endnote>
  <w:endnote w:type="continuationSeparator" w:id="0">
    <w:p w:rsidR="00BB5CDE" w:rsidRDefault="00BB5CDE" w:rsidP="009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DE" w:rsidRDefault="00BB5CDE" w:rsidP="0094340E">
      <w:r>
        <w:separator/>
      </w:r>
    </w:p>
  </w:footnote>
  <w:footnote w:type="continuationSeparator" w:id="0">
    <w:p w:rsidR="00BB5CDE" w:rsidRDefault="00BB5CDE" w:rsidP="0094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71C7"/>
    <w:multiLevelType w:val="hybridMultilevel"/>
    <w:tmpl w:val="A2180CE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E788F22E">
      <w:start w:val="1"/>
      <w:numFmt w:val="taiwaneseCountingThousand"/>
      <w:lvlText w:val="（%2）"/>
      <w:lvlJc w:val="left"/>
      <w:pPr>
        <w:ind w:left="1528" w:hanging="480"/>
      </w:pPr>
      <w:rPr>
        <w:rFonts w:ascii="標楷體" w:eastAsia="標楷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7A1671CF"/>
    <w:multiLevelType w:val="hybridMultilevel"/>
    <w:tmpl w:val="3EBE9332"/>
    <w:lvl w:ilvl="0" w:tplc="C100B1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6F"/>
    <w:rsid w:val="000232C5"/>
    <w:rsid w:val="000D1BFE"/>
    <w:rsid w:val="001A026F"/>
    <w:rsid w:val="00271549"/>
    <w:rsid w:val="002A5FCF"/>
    <w:rsid w:val="003573F7"/>
    <w:rsid w:val="0036293D"/>
    <w:rsid w:val="004F5BE8"/>
    <w:rsid w:val="005A13EF"/>
    <w:rsid w:val="00634321"/>
    <w:rsid w:val="00646708"/>
    <w:rsid w:val="006846EC"/>
    <w:rsid w:val="00695B01"/>
    <w:rsid w:val="006D4268"/>
    <w:rsid w:val="0071379F"/>
    <w:rsid w:val="007307C3"/>
    <w:rsid w:val="00821800"/>
    <w:rsid w:val="0094340E"/>
    <w:rsid w:val="00BB5CDE"/>
    <w:rsid w:val="00BC0130"/>
    <w:rsid w:val="00BD7F0D"/>
    <w:rsid w:val="00C17763"/>
    <w:rsid w:val="00C31252"/>
    <w:rsid w:val="00CC402F"/>
    <w:rsid w:val="00D03AB1"/>
    <w:rsid w:val="00D62878"/>
    <w:rsid w:val="00D96D87"/>
    <w:rsid w:val="00E434A2"/>
    <w:rsid w:val="00E80F4C"/>
    <w:rsid w:val="00F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47740-478C-4E74-B30E-76DFFE6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4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4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4</cp:revision>
  <dcterms:created xsi:type="dcterms:W3CDTF">2019-06-25T08:01:00Z</dcterms:created>
  <dcterms:modified xsi:type="dcterms:W3CDTF">2019-09-24T08:18:00Z</dcterms:modified>
</cp:coreProperties>
</file>